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7B0" w:rsidRDefault="00D937B0" w:rsidP="00D937B0">
      <w:pPr>
        <w:jc w:val="center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  <w:b/>
        </w:rPr>
        <w:t>GRAZIE RE ABDULLAH II PER LAVORO SU TOLLERANZA E UNITA’ MON</w:t>
      </w:r>
      <w:r>
        <w:rPr>
          <w:rFonts w:ascii="Times New Roman" w:hAnsi="Times New Roman" w:cs="Times New Roman"/>
          <w:b/>
        </w:rPr>
        <w:t>D</w:t>
      </w:r>
      <w:r w:rsidRPr="00004A68">
        <w:rPr>
          <w:rFonts w:ascii="Times New Roman" w:hAnsi="Times New Roman" w:cs="Times New Roman"/>
          <w:b/>
        </w:rPr>
        <w:t>O ISLAMICO</w:t>
      </w:r>
      <w:r>
        <w:rPr>
          <w:rFonts w:ascii="Times New Roman" w:hAnsi="Times New Roman" w:cs="Times New Roman"/>
        </w:rPr>
        <w:tab/>
      </w:r>
    </w:p>
    <w:p w:rsidR="00004A68" w:rsidRPr="00004A68" w:rsidRDefault="00004A68" w:rsidP="00D937B0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004A68">
        <w:rPr>
          <w:rFonts w:ascii="Times New Roman" w:hAnsi="Times New Roman" w:cs="Times New Roman"/>
          <w:b/>
        </w:rPr>
        <w:t>EUROPA UNITA E PLURALE NO A DERIVA SOVRANISTA</w:t>
      </w:r>
    </w:p>
    <w:p w:rsidR="00004A68" w:rsidRPr="00D3264F" w:rsidRDefault="00004A68" w:rsidP="00D937B0">
      <w:pPr>
        <w:jc w:val="center"/>
        <w:rPr>
          <w:rFonts w:ascii="Times New Roman" w:hAnsi="Times New Roman" w:cs="Times New Roman"/>
          <w:i/>
        </w:rPr>
      </w:pPr>
      <w:r w:rsidRPr="00D3264F">
        <w:rPr>
          <w:rFonts w:ascii="Times New Roman" w:hAnsi="Times New Roman" w:cs="Times New Roman"/>
          <w:i/>
        </w:rPr>
        <w:t xml:space="preserve">Il Saluto di padre </w:t>
      </w:r>
      <w:r>
        <w:rPr>
          <w:rFonts w:ascii="Times New Roman" w:hAnsi="Times New Roman" w:cs="Times New Roman"/>
          <w:i/>
        </w:rPr>
        <w:t>Mauro Gambetti</w:t>
      </w:r>
    </w:p>
    <w:p w:rsidR="00004A68" w:rsidRDefault="00004A68" w:rsidP="00004A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Custode del Sacro Convento di Assisi</w:t>
      </w:r>
    </w:p>
    <w:p w:rsidR="00004A68" w:rsidRDefault="00004A68" w:rsidP="00004A68">
      <w:pPr>
        <w:jc w:val="both"/>
        <w:rPr>
          <w:rFonts w:ascii="Times New Roman" w:hAnsi="Times New Roman" w:cs="Times New Roman"/>
        </w:rPr>
      </w:pPr>
    </w:p>
    <w:p w:rsidR="00CE4135" w:rsidRPr="00004A68" w:rsidRDefault="00CE4135" w:rsidP="00D937B0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04A68">
        <w:rPr>
          <w:rFonts w:ascii="Times New Roman" w:hAnsi="Times New Roman" w:cs="Times New Roman"/>
        </w:rPr>
        <w:t xml:space="preserve">Maestà Re Abdullah II, Regina </w:t>
      </w:r>
      <w:proofErr w:type="spellStart"/>
      <w:r w:rsidRPr="00004A68">
        <w:rPr>
          <w:rFonts w:ascii="Times New Roman" w:hAnsi="Times New Roman" w:cs="Times New Roman"/>
        </w:rPr>
        <w:t>Rania</w:t>
      </w:r>
      <w:proofErr w:type="spellEnd"/>
      <w:r w:rsidRPr="00004A68">
        <w:rPr>
          <w:rFonts w:ascii="Times New Roman" w:hAnsi="Times New Roman" w:cs="Times New Roman"/>
        </w:rPr>
        <w:t xml:space="preserve">, </w:t>
      </w:r>
      <w:proofErr w:type="spellStart"/>
      <w:r w:rsidRPr="00004A68">
        <w:rPr>
          <w:rFonts w:ascii="Times New Roman" w:hAnsi="Times New Roman" w:cs="Times New Roman"/>
        </w:rPr>
        <w:t>Cancelliera</w:t>
      </w:r>
      <w:proofErr w:type="spellEnd"/>
      <w:r w:rsidRPr="00004A68">
        <w:rPr>
          <w:rFonts w:ascii="Times New Roman" w:hAnsi="Times New Roman" w:cs="Times New Roman"/>
        </w:rPr>
        <w:t xml:space="preserve"> </w:t>
      </w:r>
      <w:proofErr w:type="spellStart"/>
      <w:r w:rsidRPr="00004A68">
        <w:rPr>
          <w:rFonts w:ascii="Times New Roman" w:hAnsi="Times New Roman" w:cs="Times New Roman"/>
        </w:rPr>
        <w:t>Merkel</w:t>
      </w:r>
      <w:proofErr w:type="spellEnd"/>
      <w:r w:rsidRPr="00004A68">
        <w:rPr>
          <w:rFonts w:ascii="Times New Roman" w:hAnsi="Times New Roman" w:cs="Times New Roman"/>
        </w:rPr>
        <w:t xml:space="preserve">, Presidente </w:t>
      </w:r>
      <w:proofErr w:type="spellStart"/>
      <w:r w:rsidRPr="00004A68">
        <w:rPr>
          <w:rFonts w:ascii="Times New Roman" w:hAnsi="Times New Roman" w:cs="Times New Roman"/>
        </w:rPr>
        <w:t>Tajani</w:t>
      </w:r>
      <w:proofErr w:type="spellEnd"/>
      <w:r w:rsidRPr="00004A68">
        <w:rPr>
          <w:rFonts w:ascii="Times New Roman" w:hAnsi="Times New Roman" w:cs="Times New Roman"/>
        </w:rPr>
        <w:t>, Presidente Conte, Signori cardinali e vescovi, autorità civili e militari, amici e giovani qui presenti, accogliete il saluto di Frate Francesco: il Signore ti dia pace!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 xml:space="preserve">Come narra il cronista Giacomo da </w:t>
      </w:r>
      <w:proofErr w:type="spellStart"/>
      <w:r w:rsidRPr="00004A68">
        <w:rPr>
          <w:rFonts w:ascii="Times New Roman" w:hAnsi="Times New Roman" w:cs="Times New Roman"/>
        </w:rPr>
        <w:t>Vitry</w:t>
      </w:r>
      <w:proofErr w:type="spellEnd"/>
      <w:r w:rsidRPr="00004A68">
        <w:rPr>
          <w:rFonts w:ascii="Times New Roman" w:hAnsi="Times New Roman" w:cs="Times New Roman"/>
        </w:rPr>
        <w:t xml:space="preserve"> in una lettera del 1220, Francesco d’Assisi volle recarsi, intrepido e munito solo dello scudo della fede, nell’accampamento del Sultano d’Egitto, </w:t>
      </w:r>
      <w:proofErr w:type="spellStart"/>
      <w:r w:rsidRPr="00004A68">
        <w:rPr>
          <w:rFonts w:ascii="Times New Roman" w:hAnsi="Times New Roman" w:cs="Times New Roman"/>
        </w:rPr>
        <w:t>Mailk</w:t>
      </w:r>
      <w:proofErr w:type="spellEnd"/>
      <w:r w:rsidRPr="00004A68">
        <w:rPr>
          <w:rFonts w:ascii="Times New Roman" w:hAnsi="Times New Roman" w:cs="Times New Roman"/>
        </w:rPr>
        <w:t xml:space="preserve"> al-</w:t>
      </w:r>
      <w:proofErr w:type="spellStart"/>
      <w:r w:rsidRPr="00004A68">
        <w:rPr>
          <w:rFonts w:ascii="Times New Roman" w:hAnsi="Times New Roman" w:cs="Times New Roman"/>
        </w:rPr>
        <w:t>Kāmil</w:t>
      </w:r>
      <w:proofErr w:type="spellEnd"/>
      <w:r w:rsidRPr="00004A68">
        <w:rPr>
          <w:rFonts w:ascii="Times New Roman" w:hAnsi="Times New Roman" w:cs="Times New Roman"/>
        </w:rPr>
        <w:t xml:space="preserve">, che era impegnato a </w:t>
      </w:r>
      <w:proofErr w:type="spellStart"/>
      <w:r w:rsidRPr="00004A68">
        <w:rPr>
          <w:rFonts w:ascii="Times New Roman" w:hAnsi="Times New Roman" w:cs="Times New Roman"/>
        </w:rPr>
        <w:t>Damietta</w:t>
      </w:r>
      <w:proofErr w:type="spellEnd"/>
      <w:r w:rsidRPr="00004A68">
        <w:rPr>
          <w:rFonts w:ascii="Times New Roman" w:hAnsi="Times New Roman" w:cs="Times New Roman"/>
        </w:rPr>
        <w:t xml:space="preserve"> nel quadro dello scontro armato che vedeva contrapposti cristiani e musulmani. Fra Giordano da Giano, coevo di Francesco, narra che il Poverello di Assisi fu accolto onorevolmente e fu curato molto umanamente nella sua malattia.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 xml:space="preserve">Non si sa che cosa si dissero Francesco e </w:t>
      </w:r>
      <w:proofErr w:type="spellStart"/>
      <w:r w:rsidRPr="00004A68">
        <w:rPr>
          <w:rFonts w:ascii="Times New Roman" w:hAnsi="Times New Roman" w:cs="Times New Roman"/>
        </w:rPr>
        <w:t>Mailk</w:t>
      </w:r>
      <w:proofErr w:type="spellEnd"/>
      <w:r w:rsidRPr="00004A68">
        <w:rPr>
          <w:rFonts w:ascii="Times New Roman" w:hAnsi="Times New Roman" w:cs="Times New Roman"/>
        </w:rPr>
        <w:t xml:space="preserve"> al-</w:t>
      </w:r>
      <w:proofErr w:type="spellStart"/>
      <w:r w:rsidRPr="00004A68">
        <w:rPr>
          <w:rFonts w:ascii="Times New Roman" w:hAnsi="Times New Roman" w:cs="Times New Roman"/>
        </w:rPr>
        <w:t>Kāmil</w:t>
      </w:r>
      <w:proofErr w:type="spellEnd"/>
      <w:r w:rsidRPr="00004A68">
        <w:rPr>
          <w:rFonts w:ascii="Times New Roman" w:hAnsi="Times New Roman" w:cs="Times New Roman"/>
        </w:rPr>
        <w:t>. Tuttavia, essi sono silenziosi testimoni del potere benefico della parola che costruisce ponti e crea un'esperienza autentica di dialogo, una prossimità in grado di reindirizzare le vite, di superare le differenze, di puntare alla profondità dei sogni comuni, per promuovere la pace e la comunione. Sappiamo che Francesco portò con sé il dono di un corno, che ancora conserviamo, e in cuore quell’incontro, come si evince dai suoi scritti (</w:t>
      </w:r>
      <w:proofErr w:type="spellStart"/>
      <w:r w:rsidRPr="00004A68">
        <w:rPr>
          <w:rFonts w:ascii="Times New Roman" w:hAnsi="Times New Roman" w:cs="Times New Roman"/>
        </w:rPr>
        <w:t>cf</w:t>
      </w:r>
      <w:proofErr w:type="spellEnd"/>
      <w:r w:rsidRPr="00004A68">
        <w:rPr>
          <w:rFonts w:ascii="Times New Roman" w:hAnsi="Times New Roman" w:cs="Times New Roman"/>
        </w:rPr>
        <w:t>. Lettera ai reggitori dei popoli; Regola non bollata, XVI).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 xml:space="preserve">Ad ottocento anni di distanza da quell’episodio, noi abbiamo chiesto al Re Abdullah II </w:t>
      </w:r>
      <w:proofErr w:type="spellStart"/>
      <w:r w:rsidRPr="00004A68">
        <w:rPr>
          <w:rFonts w:ascii="Times New Roman" w:hAnsi="Times New Roman" w:cs="Times New Roman"/>
        </w:rPr>
        <w:t>Ibn</w:t>
      </w:r>
      <w:proofErr w:type="spellEnd"/>
      <w:r w:rsidRPr="00004A68">
        <w:rPr>
          <w:rFonts w:ascii="Times New Roman" w:hAnsi="Times New Roman" w:cs="Times New Roman"/>
        </w:rPr>
        <w:t xml:space="preserve"> </w:t>
      </w:r>
      <w:proofErr w:type="gramStart"/>
      <w:r w:rsidRPr="00004A68">
        <w:rPr>
          <w:rFonts w:ascii="Times New Roman" w:hAnsi="Times New Roman" w:cs="Times New Roman"/>
        </w:rPr>
        <w:t>Al Hussein</w:t>
      </w:r>
      <w:proofErr w:type="gramEnd"/>
      <w:r w:rsidRPr="00004A68">
        <w:rPr>
          <w:rFonts w:ascii="Times New Roman" w:hAnsi="Times New Roman" w:cs="Times New Roman"/>
        </w:rPr>
        <w:t>, membro degli Hashemiti, la famiglia reale di Giordania più antica del mondo islamico, di accettare un nostro riconoscimento.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 xml:space="preserve">Come nel 1219 si trovarono di fronte due uomini molto diversi, ma tanto prossimi, così crediamo accada oggi in questo nostro incontro. 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>Francesco, recandosi nei luoghi di conflitto, era animato dalla fede in Gesù, e di Gesù incarnava lo stile mite e umile, facendosi – come scrive nella Regola non bollata – soggetto “</w:t>
      </w:r>
      <w:r w:rsidRPr="00004A68">
        <w:rPr>
          <w:rFonts w:ascii="Times New Roman" w:hAnsi="Times New Roman" w:cs="Times New Roman"/>
          <w:i/>
        </w:rPr>
        <w:t>ad ogni creatura umana per amore di Dio</w:t>
      </w:r>
      <w:r w:rsidRPr="00004A68">
        <w:rPr>
          <w:rFonts w:ascii="Times New Roman" w:hAnsi="Times New Roman" w:cs="Times New Roman"/>
        </w:rPr>
        <w:t>” (XVI, 6).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04A68">
        <w:rPr>
          <w:rFonts w:ascii="Times New Roman" w:hAnsi="Times New Roman" w:cs="Times New Roman"/>
        </w:rPr>
        <w:t>Mailk</w:t>
      </w:r>
      <w:proofErr w:type="spellEnd"/>
      <w:r w:rsidRPr="00004A68">
        <w:rPr>
          <w:rFonts w:ascii="Times New Roman" w:hAnsi="Times New Roman" w:cs="Times New Roman"/>
        </w:rPr>
        <w:t xml:space="preserve"> al-</w:t>
      </w:r>
      <w:proofErr w:type="spellStart"/>
      <w:r w:rsidRPr="00004A68">
        <w:rPr>
          <w:rFonts w:ascii="Times New Roman" w:hAnsi="Times New Roman" w:cs="Times New Roman"/>
        </w:rPr>
        <w:t>Kāmil</w:t>
      </w:r>
      <w:proofErr w:type="spellEnd"/>
      <w:r w:rsidRPr="00004A68">
        <w:rPr>
          <w:rFonts w:ascii="Times New Roman" w:hAnsi="Times New Roman" w:cs="Times New Roman"/>
        </w:rPr>
        <w:t>, come attestano le fonti, si distinse per umanità e benevolenza, che emergono dalla sua riflessione su una pace duratura e sui mezzi per raggiungerla e dal modo con cui trattò i “</w:t>
      </w:r>
      <w:r w:rsidRPr="00004A68">
        <w:rPr>
          <w:rFonts w:ascii="Times New Roman" w:hAnsi="Times New Roman" w:cs="Times New Roman"/>
          <w:i/>
        </w:rPr>
        <w:t>nemici cristiani”</w:t>
      </w:r>
      <w:r w:rsidRPr="00004A68">
        <w:rPr>
          <w:rFonts w:ascii="Times New Roman" w:hAnsi="Times New Roman" w:cs="Times New Roman"/>
        </w:rPr>
        <w:t xml:space="preserve"> – li sconfisse, ma ebbe cura dei malati e dei feriti ed approvvigionò l’esercito crociato allontanato nel 1221 da </w:t>
      </w:r>
      <w:proofErr w:type="spellStart"/>
      <w:r w:rsidRPr="00004A68">
        <w:rPr>
          <w:rFonts w:ascii="Times New Roman" w:hAnsi="Times New Roman" w:cs="Times New Roman"/>
        </w:rPr>
        <w:t>Damietta</w:t>
      </w:r>
      <w:proofErr w:type="spellEnd"/>
      <w:r w:rsidRPr="00004A68">
        <w:rPr>
          <w:rFonts w:ascii="Times New Roman" w:hAnsi="Times New Roman" w:cs="Times New Roman"/>
        </w:rPr>
        <w:t>.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>Sua Maestà è dedita alla promozione dei diritti umani e dell'armonia interreligiosa, si adopera per la riforma dell'istruzione e per la tutela della libertà di culto, ed è impegnata strenuamente per offrire un rifugio sicuro a milioni di profughi.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>Grazie Maestà! Grazie Giordania!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>Ci sentiamo onorati di accogliere Lei e la Regina di Giordania nella casa di frate Francesco ed affidare a Vostra Maestà la “</w:t>
      </w:r>
      <w:r w:rsidRPr="00004A68">
        <w:rPr>
          <w:rFonts w:ascii="Times New Roman" w:hAnsi="Times New Roman" w:cs="Times New Roman"/>
          <w:i/>
        </w:rPr>
        <w:t>Lampada della Pace</w:t>
      </w:r>
      <w:r w:rsidRPr="00004A68">
        <w:rPr>
          <w:rFonts w:ascii="Times New Roman" w:hAnsi="Times New Roman" w:cs="Times New Roman"/>
        </w:rPr>
        <w:t>”.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 xml:space="preserve">Noi siamo stati colpiti dalla Vostra guida illuminata e da alcune Vostre parole e gesti. Oltre a quanto richiamavo poc’anzi, sappiamo che Lei ha lavorato per la tolleranza e l’unità nel mondo islamico segnato da differenti correnti teologiche ed ha chiarito che essere musulmani significa innanzitutto mettere in pratica quanto è scritto nel Corano: </w:t>
      </w:r>
      <w:r w:rsidRPr="00004A68">
        <w:rPr>
          <w:rFonts w:ascii="Times New Roman" w:hAnsi="Times New Roman" w:cs="Times New Roman"/>
          <w:i/>
        </w:rPr>
        <w:t xml:space="preserve">"Nessuno ha fede fino a quando non ama per il suo prossimo ciò che ama per </w:t>
      </w:r>
      <w:proofErr w:type="gramStart"/>
      <w:r w:rsidRPr="00004A68">
        <w:rPr>
          <w:rFonts w:ascii="Times New Roman" w:hAnsi="Times New Roman" w:cs="Times New Roman"/>
          <w:i/>
        </w:rPr>
        <w:t>se</w:t>
      </w:r>
      <w:proofErr w:type="gramEnd"/>
      <w:r w:rsidRPr="00004A68">
        <w:rPr>
          <w:rFonts w:ascii="Times New Roman" w:hAnsi="Times New Roman" w:cs="Times New Roman"/>
          <w:i/>
        </w:rPr>
        <w:t xml:space="preserve"> stesso</w:t>
      </w:r>
      <w:r w:rsidR="00004A68">
        <w:rPr>
          <w:rFonts w:ascii="Times New Roman" w:hAnsi="Times New Roman" w:cs="Times New Roman"/>
          <w:i/>
        </w:rPr>
        <w:t>”</w:t>
      </w:r>
      <w:r w:rsidRPr="00004A68">
        <w:rPr>
          <w:rFonts w:ascii="Times New Roman" w:hAnsi="Times New Roman" w:cs="Times New Roman"/>
        </w:rPr>
        <w:t xml:space="preserve">. Come Lei ebbe a ricordarci nel 2015 durante il Suo discorso al </w:t>
      </w:r>
      <w:r w:rsidRPr="00004A68">
        <w:rPr>
          <w:rFonts w:ascii="Times New Roman" w:hAnsi="Times New Roman" w:cs="Times New Roman"/>
        </w:rPr>
        <w:lastRenderedPageBreak/>
        <w:t xml:space="preserve">Parlamento europeo, un vero musulmano da sempre impara il rispetto e la cura per gli altri, per le cose degli altri e per l’ambiente.  E il saluto che attingete dalla Vostra fede in Dio compassionevole e misericordioso – </w:t>
      </w:r>
      <w:proofErr w:type="spellStart"/>
      <w:r w:rsidRPr="00004A68">
        <w:rPr>
          <w:rFonts w:ascii="Times New Roman" w:hAnsi="Times New Roman" w:cs="Times New Roman"/>
        </w:rPr>
        <w:t>As-salāmu</w:t>
      </w:r>
      <w:proofErr w:type="spellEnd"/>
      <w:r w:rsidRPr="00004A68">
        <w:rPr>
          <w:rFonts w:ascii="Times New Roman" w:hAnsi="Times New Roman" w:cs="Times New Roman"/>
        </w:rPr>
        <w:t xml:space="preserve"> </w:t>
      </w:r>
      <w:proofErr w:type="spellStart"/>
      <w:r w:rsidRPr="00004A68">
        <w:rPr>
          <w:rFonts w:ascii="Times New Roman" w:hAnsi="Times New Roman" w:cs="Times New Roman"/>
        </w:rPr>
        <w:t>alaikum</w:t>
      </w:r>
      <w:proofErr w:type="spellEnd"/>
      <w:r w:rsidRPr="00004A68">
        <w:rPr>
          <w:rFonts w:ascii="Times New Roman" w:hAnsi="Times New Roman" w:cs="Times New Roman"/>
        </w:rPr>
        <w:t>, cioè l’auspicio che l’altro sia benedetto con la pace – si incontra con quello che Francesco d’Assisi attinge dal Vangelo.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>Grazie, Maestà!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 xml:space="preserve">Grazie anche per la proposta di cooperazione contro il male basata sui comandamenti dell’amore di Dio e dell’amore del prossimo. Grazie per aver cercato fin dal 2007 </w:t>
      </w:r>
      <w:r w:rsidRPr="00004A68">
        <w:rPr>
          <w:rFonts w:ascii="Times New Roman" w:hAnsi="Times New Roman" w:cs="Times New Roman"/>
          <w:i/>
        </w:rPr>
        <w:t>"Una parola comune tra noi e voi</w:t>
      </w:r>
      <w:r w:rsidR="00004A68">
        <w:rPr>
          <w:rFonts w:ascii="Times New Roman" w:hAnsi="Times New Roman" w:cs="Times New Roman"/>
          <w:i/>
        </w:rPr>
        <w:t>”</w:t>
      </w:r>
      <w:r w:rsidRPr="00004A68">
        <w:rPr>
          <w:rFonts w:ascii="Times New Roman" w:hAnsi="Times New Roman" w:cs="Times New Roman"/>
          <w:i/>
        </w:rPr>
        <w:t>.</w:t>
      </w:r>
      <w:r w:rsidRPr="00004A68">
        <w:rPr>
          <w:rFonts w:ascii="Times New Roman" w:hAnsi="Times New Roman" w:cs="Times New Roman"/>
        </w:rPr>
        <w:t xml:space="preserve"> È quanto hanno promosso di recente Sua Santità Papa Francesco e il Grande Imam di Al-</w:t>
      </w:r>
      <w:proofErr w:type="spellStart"/>
      <w:r w:rsidRPr="00004A68">
        <w:rPr>
          <w:rFonts w:ascii="Times New Roman" w:hAnsi="Times New Roman" w:cs="Times New Roman"/>
        </w:rPr>
        <w:t>Azhar</w:t>
      </w:r>
      <w:proofErr w:type="spellEnd"/>
      <w:r w:rsidRPr="00004A68">
        <w:rPr>
          <w:rFonts w:ascii="Times New Roman" w:hAnsi="Times New Roman" w:cs="Times New Roman"/>
        </w:rPr>
        <w:t xml:space="preserve">, </w:t>
      </w:r>
      <w:proofErr w:type="spellStart"/>
      <w:r w:rsidRPr="00004A68">
        <w:rPr>
          <w:rFonts w:ascii="Times New Roman" w:hAnsi="Times New Roman" w:cs="Times New Roman"/>
        </w:rPr>
        <w:t>Ahmad</w:t>
      </w:r>
      <w:proofErr w:type="spellEnd"/>
      <w:r w:rsidRPr="00004A68">
        <w:rPr>
          <w:rFonts w:ascii="Times New Roman" w:hAnsi="Times New Roman" w:cs="Times New Roman"/>
        </w:rPr>
        <w:t xml:space="preserve"> Al-</w:t>
      </w:r>
      <w:proofErr w:type="spellStart"/>
      <w:r w:rsidRPr="00004A68">
        <w:rPr>
          <w:rFonts w:ascii="Times New Roman" w:hAnsi="Times New Roman" w:cs="Times New Roman"/>
        </w:rPr>
        <w:t>Tayyeb</w:t>
      </w:r>
      <w:proofErr w:type="spellEnd"/>
      <w:r w:rsidRPr="00004A68">
        <w:rPr>
          <w:rFonts w:ascii="Times New Roman" w:hAnsi="Times New Roman" w:cs="Times New Roman"/>
        </w:rPr>
        <w:t>, sottoscrivendo il documento sulla “</w:t>
      </w:r>
      <w:r w:rsidRPr="00004A68">
        <w:rPr>
          <w:rFonts w:ascii="Times New Roman" w:hAnsi="Times New Roman" w:cs="Times New Roman"/>
          <w:i/>
        </w:rPr>
        <w:t>Fratellanza umana per la pace mondiale e la convivenza comune</w:t>
      </w:r>
      <w:r w:rsidRPr="00004A68">
        <w:rPr>
          <w:rFonts w:ascii="Times New Roman" w:hAnsi="Times New Roman" w:cs="Times New Roman"/>
        </w:rPr>
        <w:t xml:space="preserve">”. 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 xml:space="preserve">Grazie, poi, per aver sottolineato l'imperativo morale di promuovere e comprendere i valori di pace insiti in tutte le religioni ed aver portato all’attenzione dei rappresentanti delle Nazioni Unite la necessità che tutte le persone di buona volontà, con o senza fede, collaborino per diffondere la convivenza pacifica e l’armonia per Amore del Bene e per Amore del prossimo. 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 xml:space="preserve">Dio Vi benedica! 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 xml:space="preserve">Grazie, infine, per la cura dei siti sacri, musulmani e cristiani. Tra questi ultimi, mi piace menzionare il luogo del battesimo di Gesù, situato nella Valle del Giordano, a nord del Mar Morto, visitato anche da Papa Francesco nel 2014, ora riconosciuto patrimonio dell’umanità. 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>Il luogo ricorda l’episodio in cui Gesù scese nelle acque del Giordano per ricevere il Battesimo da Giovanni. Egli si metteva così in compagnia dei peccatori, di tutti gli uomini e di ciascun uomo, perché su tutti e a vantaggio di tutti risuonasse dal cielo la parola che indicava il suo mistero: “</w:t>
      </w:r>
      <w:r w:rsidRPr="00004A68">
        <w:rPr>
          <w:rFonts w:ascii="Times New Roman" w:hAnsi="Times New Roman" w:cs="Times New Roman"/>
          <w:i/>
        </w:rPr>
        <w:t>Questi è il Figlio mio, l’amato: in lui ho posto il mio compiacimento</w:t>
      </w:r>
      <w:r w:rsidRPr="00004A68">
        <w:rPr>
          <w:rFonts w:ascii="Times New Roman" w:hAnsi="Times New Roman" w:cs="Times New Roman"/>
        </w:rPr>
        <w:t>”. (Mt 3, 17)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>Noi crediamo fermamente di essere stati accolti da Dio nella nostra miseria. Per questo vogliamo essere come Lui, accoglienti. Non agisce in nome di Cristo chi provoca morte intorno a sé, sopprimendo la vita nascente, producendo armi o usandole per uccidere, distruggendo l’ambiente. Non può dirsi cristiano chi è corrotto o corrompe, chi rifiuta l’altro o lo viola, e non opera per costruire l’unità della famiglia umana, nel rispetto delle differenze. Non opera a nome dei cristiani chi promuove la divisione e lo scontro tra le razze e le culture, favorendo nei popoli e nella vita sociale l’egoismo e la diffidenza.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>Due anni fa consegnammo la “</w:t>
      </w:r>
      <w:r w:rsidRPr="00004A68">
        <w:rPr>
          <w:rFonts w:ascii="Times New Roman" w:hAnsi="Times New Roman" w:cs="Times New Roman"/>
          <w:i/>
        </w:rPr>
        <w:t>Lampada della pace</w:t>
      </w:r>
      <w:r w:rsidRPr="00004A68">
        <w:rPr>
          <w:rFonts w:ascii="Times New Roman" w:hAnsi="Times New Roman" w:cs="Times New Roman"/>
        </w:rPr>
        <w:t xml:space="preserve">” all’allora Presidente Santos, esprimendo l’augurio che la Colombia potesse costruire una pace stabile, fondata sull’Amore reciproco vissuto con mitezza e umiltà di cuore, capace di perdonare le colpe gli uni degli altri. 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 xml:space="preserve">Lo scorso anno dando la Lampada alla </w:t>
      </w:r>
      <w:proofErr w:type="spellStart"/>
      <w:r w:rsidRPr="00004A68">
        <w:rPr>
          <w:rFonts w:ascii="Times New Roman" w:hAnsi="Times New Roman" w:cs="Times New Roman"/>
        </w:rPr>
        <w:t>Cancelliera</w:t>
      </w:r>
      <w:proofErr w:type="spellEnd"/>
      <w:r w:rsidRPr="00004A68">
        <w:rPr>
          <w:rFonts w:ascii="Times New Roman" w:hAnsi="Times New Roman" w:cs="Times New Roman"/>
        </w:rPr>
        <w:t xml:space="preserve"> </w:t>
      </w:r>
      <w:proofErr w:type="spellStart"/>
      <w:r w:rsidRPr="00004A68">
        <w:rPr>
          <w:rFonts w:ascii="Times New Roman" w:hAnsi="Times New Roman" w:cs="Times New Roman"/>
        </w:rPr>
        <w:t>Merkel</w:t>
      </w:r>
      <w:proofErr w:type="spellEnd"/>
      <w:r w:rsidRPr="00004A68">
        <w:rPr>
          <w:rFonts w:ascii="Times New Roman" w:hAnsi="Times New Roman" w:cs="Times New Roman"/>
        </w:rPr>
        <w:t xml:space="preserve">, auspicammo la costruzione di un’Europa unita e plurale; e ancora oggi siamo convinti che il nostro continente non possa abdicare a questa sua vocazione e cedere ad illusorie quanto malsane aspirazioni sovraniste. 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>Quest’anno, nell’offrire a Lei la "</w:t>
      </w:r>
      <w:r w:rsidRPr="00004A68">
        <w:rPr>
          <w:rFonts w:ascii="Times New Roman" w:hAnsi="Times New Roman" w:cs="Times New Roman"/>
          <w:i/>
        </w:rPr>
        <w:t>Lampada della Pace</w:t>
      </w:r>
      <w:r w:rsidRPr="00004A68">
        <w:rPr>
          <w:rFonts w:ascii="Times New Roman" w:hAnsi="Times New Roman" w:cs="Times New Roman"/>
        </w:rPr>
        <w:t>", vorremmo perpetuare la memoria degli incontri benefici e luminosi avvenuti nella storia dell’umanità e rendere visibile l'azione amorosa che il nostro Dio, il Misericordioso e il Sommo Bene, continua ad operare.</w:t>
      </w:r>
    </w:p>
    <w:p w:rsidR="00CE4135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 xml:space="preserve">Per questo, affidiamo anche a Lei il sogno della fraternità universale che, </w:t>
      </w:r>
      <w:r w:rsidR="00004A68">
        <w:rPr>
          <w:rFonts w:ascii="Times New Roman" w:hAnsi="Times New Roman" w:cs="Times New Roman"/>
        </w:rPr>
        <w:t>assieme</w:t>
      </w:r>
      <w:r w:rsidRPr="00004A68">
        <w:rPr>
          <w:rFonts w:ascii="Times New Roman" w:hAnsi="Times New Roman" w:cs="Times New Roman"/>
        </w:rPr>
        <w:t xml:space="preserve"> ai nostri illustri ospiti, Le chiediamo di promuovere ancora presso le Nazioni Unite.</w:t>
      </w:r>
    </w:p>
    <w:p w:rsidR="00CE4135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>Siamo certi che un giorno la pace e il bene trionferanno!</w:t>
      </w:r>
    </w:p>
    <w:p w:rsidR="00CB3BD0" w:rsidRPr="00004A68" w:rsidRDefault="00CE4135" w:rsidP="00004A68">
      <w:pPr>
        <w:spacing w:line="276" w:lineRule="auto"/>
        <w:jc w:val="both"/>
        <w:rPr>
          <w:rFonts w:ascii="Times New Roman" w:hAnsi="Times New Roman" w:cs="Times New Roman"/>
        </w:rPr>
      </w:pPr>
      <w:r w:rsidRPr="00004A68">
        <w:rPr>
          <w:rFonts w:ascii="Times New Roman" w:hAnsi="Times New Roman" w:cs="Times New Roman"/>
        </w:rPr>
        <w:t>Grazie per il Vostro impegno. Benedetto Dio, ieri, oggi e sempre.</w:t>
      </w:r>
    </w:p>
    <w:sectPr w:rsidR="00CB3BD0" w:rsidRPr="00004A68" w:rsidSect="00D937B0">
      <w:headerReference w:type="default" r:id="rId6"/>
      <w:pgSz w:w="11900" w:h="16840"/>
      <w:pgMar w:top="1417" w:right="98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71A" w:rsidRDefault="005B371A" w:rsidP="00004A68">
      <w:r>
        <w:separator/>
      </w:r>
    </w:p>
  </w:endnote>
  <w:endnote w:type="continuationSeparator" w:id="0">
    <w:p w:rsidR="005B371A" w:rsidRDefault="005B371A" w:rsidP="0000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71A" w:rsidRDefault="005B371A" w:rsidP="00004A68">
      <w:r>
        <w:separator/>
      </w:r>
    </w:p>
  </w:footnote>
  <w:footnote w:type="continuationSeparator" w:id="0">
    <w:p w:rsidR="005B371A" w:rsidRDefault="005B371A" w:rsidP="00004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68" w:rsidRDefault="00004A68" w:rsidP="00004A68">
    <w:pPr>
      <w:pStyle w:val="Noparagraphstyle"/>
      <w:spacing w:line="240" w:lineRule="auto"/>
    </w:pPr>
    <w:r>
      <w:rPr>
        <w:rFonts w:ascii="Times New Roman" w:hAnsi="Times New Roman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799D20CD" wp14:editId="1C005F92">
          <wp:simplePos x="0" y="0"/>
          <wp:positionH relativeFrom="margin">
            <wp:posOffset>5140960</wp:posOffset>
          </wp:positionH>
          <wp:positionV relativeFrom="margin">
            <wp:posOffset>-989330</wp:posOffset>
          </wp:positionV>
          <wp:extent cx="1379220" cy="721360"/>
          <wp:effectExtent l="0" t="0" r="5080" b="254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BAR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C2AC08A" wp14:editId="6F294AAB">
          <wp:simplePos x="0" y="0"/>
          <wp:positionH relativeFrom="column">
            <wp:posOffset>-445770</wp:posOffset>
          </wp:positionH>
          <wp:positionV relativeFrom="paragraph">
            <wp:posOffset>-282575</wp:posOffset>
          </wp:positionV>
          <wp:extent cx="823595" cy="1096010"/>
          <wp:effectExtent l="0" t="0" r="0" b="0"/>
          <wp:wrapSquare wrapText="bothSides"/>
          <wp:docPr id="2" name="Immagine 2" descr="Documento Acroba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ocumento Acroba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1096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B27F19"/>
      </w:rPr>
      <w:t xml:space="preserve">      Sala Stampa Sacro Convento Assisi                   </w:t>
    </w:r>
  </w:p>
  <w:p w:rsidR="00004A68" w:rsidRDefault="00004A68" w:rsidP="00004A68">
    <w:pPr>
      <w:pStyle w:val="Noparagraphstyle"/>
      <w:spacing w:line="240" w:lineRule="auto"/>
      <w:rPr>
        <w:rFonts w:ascii="Calibri" w:hAnsi="Calibri"/>
        <w:color w:val="B27F19"/>
        <w:sz w:val="22"/>
        <w:szCs w:val="22"/>
      </w:rPr>
    </w:pPr>
    <w:r>
      <w:rPr>
        <w:rFonts w:ascii="Calibri" w:hAnsi="Calibri"/>
        <w:color w:val="B27F19"/>
        <w:sz w:val="22"/>
        <w:szCs w:val="22"/>
      </w:rPr>
      <w:t xml:space="preserve">      Piazza San Francesco, 2 </w:t>
    </w:r>
    <w:r>
      <w:rPr>
        <w:rFonts w:ascii="Calibri" w:hAnsi="Calibri"/>
        <w:color w:val="B27F19"/>
        <w:position w:val="-2"/>
        <w:sz w:val="22"/>
        <w:szCs w:val="22"/>
      </w:rPr>
      <w:t xml:space="preserve">  •</w:t>
    </w:r>
    <w:r>
      <w:rPr>
        <w:rFonts w:ascii="Calibri" w:hAnsi="Calibri"/>
        <w:color w:val="B27F19"/>
        <w:sz w:val="22"/>
        <w:szCs w:val="22"/>
      </w:rPr>
      <w:t xml:space="preserve">   06081 Assisi (PG) </w:t>
    </w:r>
    <w:r>
      <w:rPr>
        <w:rFonts w:ascii="Calibri" w:hAnsi="Calibri"/>
        <w:color w:val="B27F19"/>
        <w:position w:val="-2"/>
        <w:sz w:val="22"/>
        <w:szCs w:val="22"/>
      </w:rPr>
      <w:t>•</w:t>
    </w:r>
    <w:r>
      <w:rPr>
        <w:rFonts w:ascii="Calibri" w:hAnsi="Calibri"/>
        <w:color w:val="B27F19"/>
        <w:sz w:val="22"/>
        <w:szCs w:val="22"/>
      </w:rPr>
      <w:t xml:space="preserve">   </w:t>
    </w:r>
    <w:proofErr w:type="spellStart"/>
    <w:r>
      <w:rPr>
        <w:rFonts w:ascii="Calibri" w:hAnsi="Calibri"/>
        <w:color w:val="B27F19"/>
        <w:sz w:val="22"/>
        <w:szCs w:val="22"/>
      </w:rPr>
      <w:t>Tel</w:t>
    </w:r>
    <w:proofErr w:type="spellEnd"/>
    <w:r>
      <w:rPr>
        <w:rFonts w:ascii="Calibri" w:hAnsi="Calibri"/>
        <w:color w:val="B27F19"/>
        <w:sz w:val="22"/>
        <w:szCs w:val="22"/>
      </w:rPr>
      <w:t xml:space="preserve"> +39 075 81 90 133</w:t>
    </w:r>
    <w:r w:rsidRPr="00364C31">
      <w:rPr>
        <w:rFonts w:ascii="Times New Roman" w:hAnsi="Times New Roman"/>
        <w:noProof/>
        <w:color w:val="000000" w:themeColor="text1"/>
      </w:rPr>
      <w:t xml:space="preserve"> </w:t>
    </w:r>
  </w:p>
  <w:p w:rsidR="00004A68" w:rsidRDefault="00004A68" w:rsidP="00004A68">
    <w:pPr>
      <w:pStyle w:val="Noparagraphstyle"/>
      <w:spacing w:line="240" w:lineRule="auto"/>
      <w:rPr>
        <w:rFonts w:ascii="Calibri" w:hAnsi="Calibri"/>
        <w:color w:val="B27F19"/>
        <w:sz w:val="22"/>
        <w:szCs w:val="22"/>
      </w:rPr>
    </w:pPr>
    <w:r>
      <w:rPr>
        <w:rFonts w:ascii="Calibri" w:hAnsi="Calibri"/>
        <w:color w:val="B27F19"/>
        <w:sz w:val="22"/>
        <w:szCs w:val="22"/>
      </w:rPr>
      <w:t xml:space="preserve">      www.sanfrancesco.org</w:t>
    </w:r>
    <w:r>
      <w:rPr>
        <w:rFonts w:ascii="Calibri" w:hAnsi="Calibri"/>
        <w:color w:val="B27F19"/>
        <w:position w:val="-2"/>
        <w:sz w:val="22"/>
        <w:szCs w:val="22"/>
      </w:rPr>
      <w:t xml:space="preserve"> •</w:t>
    </w:r>
    <w:r>
      <w:rPr>
        <w:rFonts w:ascii="Calibri" w:hAnsi="Calibri"/>
        <w:color w:val="B27F19"/>
        <w:sz w:val="22"/>
        <w:szCs w:val="22"/>
      </w:rPr>
      <w:t xml:space="preserve"> salastampa@sanfrancesco.org • @</w:t>
    </w:r>
    <w:proofErr w:type="spellStart"/>
    <w:r>
      <w:rPr>
        <w:rFonts w:ascii="Calibri" w:hAnsi="Calibri"/>
        <w:color w:val="B27F19"/>
        <w:sz w:val="22"/>
        <w:szCs w:val="22"/>
      </w:rPr>
      <w:t>francescoassisi</w:t>
    </w:r>
    <w:proofErr w:type="spellEnd"/>
  </w:p>
  <w:p w:rsidR="00004A68" w:rsidRDefault="00004A68" w:rsidP="00004A68">
    <w:pPr>
      <w:pStyle w:val="Noparagraphstyle"/>
      <w:spacing w:line="240" w:lineRule="auto"/>
      <w:rPr>
        <w:rFonts w:ascii="Calibri" w:hAnsi="Calibri"/>
        <w:color w:val="B27F19"/>
        <w:sz w:val="22"/>
        <w:szCs w:val="22"/>
      </w:rPr>
    </w:pPr>
    <w:r>
      <w:rPr>
        <w:rFonts w:ascii="Calibri" w:hAnsi="Calibri"/>
        <w:color w:val="B27F19"/>
        <w:sz w:val="22"/>
        <w:szCs w:val="22"/>
      </w:rPr>
      <w:t xml:space="preserve">      Direttore Padre Enzo Fortunato </w:t>
    </w:r>
    <w:r>
      <w:rPr>
        <w:rFonts w:ascii="Calibri" w:hAnsi="Calibri"/>
        <w:color w:val="B27F19"/>
        <w:position w:val="-2"/>
        <w:sz w:val="22"/>
        <w:szCs w:val="22"/>
      </w:rPr>
      <w:t>•</w:t>
    </w:r>
    <w:r>
      <w:rPr>
        <w:rFonts w:ascii="Calibri" w:hAnsi="Calibri"/>
        <w:color w:val="B27F19"/>
        <w:sz w:val="22"/>
        <w:szCs w:val="22"/>
      </w:rPr>
      <w:t xml:space="preserve"> Ufficio Stampa Roberto </w:t>
    </w:r>
    <w:proofErr w:type="spellStart"/>
    <w:r>
      <w:rPr>
        <w:rFonts w:ascii="Calibri" w:hAnsi="Calibri"/>
        <w:color w:val="B27F19"/>
        <w:sz w:val="22"/>
        <w:szCs w:val="22"/>
      </w:rPr>
      <w:t>Pacilio</w:t>
    </w:r>
    <w:proofErr w:type="spellEnd"/>
  </w:p>
  <w:p w:rsidR="00004A68" w:rsidRDefault="00004A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35"/>
    <w:rsid w:val="00004A68"/>
    <w:rsid w:val="002B5420"/>
    <w:rsid w:val="005B371A"/>
    <w:rsid w:val="00785857"/>
    <w:rsid w:val="00CB3BD0"/>
    <w:rsid w:val="00CE4135"/>
    <w:rsid w:val="00D937B0"/>
    <w:rsid w:val="00E5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29EDD"/>
  <w15:chartTrackingRefBased/>
  <w15:docId w15:val="{7C673325-6BDF-9B4A-90A5-2AD955BB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4A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A68"/>
  </w:style>
  <w:style w:type="paragraph" w:styleId="Pidipagina">
    <w:name w:val="footer"/>
    <w:basedOn w:val="Normale"/>
    <w:link w:val="PidipaginaCarattere"/>
    <w:uiPriority w:val="99"/>
    <w:unhideWhenUsed/>
    <w:rsid w:val="00004A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A68"/>
  </w:style>
  <w:style w:type="paragraph" w:customStyle="1" w:styleId="Noparagraphstyle">
    <w:name w:val="[No paragraph style]"/>
    <w:rsid w:val="00004A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Francesco Bernardone</cp:lastModifiedBy>
  <cp:revision>4</cp:revision>
  <cp:lastPrinted>2019-03-27T16:44:00Z</cp:lastPrinted>
  <dcterms:created xsi:type="dcterms:W3CDTF">2019-03-27T16:07:00Z</dcterms:created>
  <dcterms:modified xsi:type="dcterms:W3CDTF">2019-03-27T17:26:00Z</dcterms:modified>
</cp:coreProperties>
</file>